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ageBreakBefore w:val="1"/>
        <w:jc w:val="center"/>
        <w:rPr>
          <w:b w:val="1"/>
          <w:b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2844800" cy="889000"/>
                <wp:effectExtent l="0" t="0" r="0" b="0"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889000"/>
                          <a:chOff x="0" y="0"/>
                          <a:chExt cx="2844800" cy="889000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2844800" cy="88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8890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24.0pt;height:70.0pt;" coordorigin="0,0" coordsize="2844800,889000">
                <v:rect id="_x0000_s1027" style="position:absolute;left:0;top:0;width:2844800;height:889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844800;height:889000;">
                  <v:imagedata r:id="rId4" o:title="image1.jpeg"/>
                </v:shape>
              </v:group>
            </w:pict>
          </mc:Fallback>
        </mc:AlternateContent>
      </w:r>
      <w:bookmarkStart w:name="GoBack" w:id="0"/>
      <w:bookmarkEnd w:id="0"/>
      <w:r>
        <w:rPr>
          <w:b w:val="1"/>
          <w:bCs w:val="1"/>
          <w:sz w:val="28"/>
          <w:szCs w:val="28"/>
          <w:rtl w:val="0"/>
        </w:rPr>
        <w:t>E</w:t>
      </w:r>
      <w:r>
        <w:rPr>
          <w:b w:val="1"/>
          <w:bCs w:val="1"/>
          <w:sz w:val="28"/>
          <w:szCs w:val="28"/>
          <w:rtl w:val="0"/>
        </w:rPr>
        <w:t>VENT REPORT</w:t>
      </w:r>
    </w:p>
    <w:p>
      <w:pPr>
        <w:pStyle w:val="Body"/>
      </w:pPr>
      <w:r>
        <w:rPr>
          <w:rtl w:val="0"/>
          <w:lang w:val="en-US"/>
        </w:rPr>
        <w:t>Please complete this report for Blue Skies in the Community, which provided funding for your event.  This is an electronically expandable form in Word Format.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Sponsoring Organization: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Date and Duration of Approved Event: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Performers: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Numbers in Attendance:</w:t>
        <w:tab/>
        <w:t>Children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>Adults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Location of Event: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  <w:tab/>
        <w:tab/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Evaluation of Event: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Impact of the BSIC grant on the Event: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If your event generated revenue, we would like to know how our grant fit into your final financial picture.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We use this information to keep track of BSIC sponsored opportunities and to promote and brag.  Thank you!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return this form to</w:t>
      </w:r>
      <w:r>
        <w:rPr>
          <w:rtl w:val="0"/>
          <w:lang w:val="en-US"/>
        </w:rPr>
        <w:t xml:space="preserve"> Shannon Curry</w:t>
      </w:r>
      <w:r>
        <w:rPr>
          <w:rtl w:val="0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&lt;a href="mailto:beekslane@gmail.com"&gt;beekslane@gmail.com&lt;/a&gt;</w:t>
      </w:r>
      <w:r/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